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D6" w:rsidRDefault="00575B53">
      <w:pPr>
        <w:pStyle w:val="a6"/>
        <w:jc w:val="center"/>
        <w:rPr>
          <w:lang w:val="en-GB"/>
        </w:rPr>
      </w:pPr>
      <w:r>
        <w:rPr>
          <w:b/>
          <w:lang w:val="en-GB"/>
        </w:rPr>
        <w:t>EU Declaration of Conformity (</w:t>
      </w:r>
      <w:proofErr w:type="spellStart"/>
      <w:r>
        <w:rPr>
          <w:b/>
          <w:lang w:val="en-GB"/>
        </w:rPr>
        <w:t>DoC</w:t>
      </w:r>
      <w:proofErr w:type="spellEnd"/>
      <w:r>
        <w:rPr>
          <w:b/>
          <w:lang w:val="en-GB"/>
        </w:rPr>
        <w:t>)</w:t>
      </w:r>
    </w:p>
    <w:tbl>
      <w:tblPr>
        <w:tblStyle w:val="a7"/>
        <w:tblW w:w="8523" w:type="dxa"/>
        <w:tblLook w:val="04A0" w:firstRow="1" w:lastRow="0" w:firstColumn="1" w:lastColumn="0" w:noHBand="0" w:noVBand="1"/>
      </w:tblPr>
      <w:tblGrid>
        <w:gridCol w:w="2982"/>
        <w:gridCol w:w="5541"/>
      </w:tblGrid>
      <w:tr w:rsidR="00732BD6">
        <w:trPr>
          <w:trHeight w:val="489"/>
        </w:trPr>
        <w:tc>
          <w:tcPr>
            <w:tcW w:w="2982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Company name</w:t>
            </w:r>
          </w:p>
        </w:tc>
        <w:tc>
          <w:tcPr>
            <w:tcW w:w="5541" w:type="dxa"/>
            <w:vAlign w:val="center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 w:eastAsia="zh-CN"/>
              </w:rPr>
              <w:t>HONG KONG LELEGAO TECHNOLOGY CO.,LIMITED</w:t>
            </w:r>
          </w:p>
        </w:tc>
      </w:tr>
      <w:tr w:rsidR="00732BD6">
        <w:trPr>
          <w:trHeight w:val="489"/>
        </w:trPr>
        <w:tc>
          <w:tcPr>
            <w:tcW w:w="2982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Postal address</w:t>
            </w:r>
          </w:p>
        </w:tc>
        <w:tc>
          <w:tcPr>
            <w:tcW w:w="5541" w:type="dxa"/>
            <w:vAlign w:val="center"/>
          </w:tcPr>
          <w:p w:rsidR="00732BD6" w:rsidRDefault="00575B53">
            <w:pPr>
              <w:spacing w:after="0" w:line="240" w:lineRule="auto"/>
            </w:pPr>
            <w:r>
              <w:rPr>
                <w:lang w:eastAsia="zh-CN"/>
              </w:rPr>
              <w:t>19H Maxgrand Plaza, No.3 Tai Yau Street, San Po Kong,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>Kowloon,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HongKong </w:t>
            </w:r>
          </w:p>
        </w:tc>
      </w:tr>
      <w:tr w:rsidR="00732BD6">
        <w:trPr>
          <w:trHeight w:val="489"/>
        </w:trPr>
        <w:tc>
          <w:tcPr>
            <w:tcW w:w="2982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Postcode and City</w:t>
            </w:r>
          </w:p>
        </w:tc>
        <w:tc>
          <w:tcPr>
            <w:tcW w:w="5541" w:type="dxa"/>
            <w:vAlign w:val="center"/>
          </w:tcPr>
          <w:p w:rsidR="00732BD6" w:rsidRDefault="00575B53">
            <w:pPr>
              <w:spacing w:after="0" w:line="240" w:lineRule="auto"/>
            </w:pPr>
            <w:r>
              <w:rPr>
                <w:lang w:val="en-US" w:eastAsia="zh-CN"/>
              </w:rPr>
              <w:t xml:space="preserve"> </w:t>
            </w:r>
            <w:proofErr w:type="spellStart"/>
            <w:r>
              <w:rPr>
                <w:lang w:val="en-US" w:eastAsia="zh-CN"/>
              </w:rPr>
              <w:t>HongKong</w:t>
            </w:r>
            <w:proofErr w:type="spellEnd"/>
          </w:p>
        </w:tc>
      </w:tr>
      <w:tr w:rsidR="00732BD6">
        <w:trPr>
          <w:trHeight w:val="489"/>
        </w:trPr>
        <w:tc>
          <w:tcPr>
            <w:tcW w:w="2982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Telephone number</w:t>
            </w:r>
          </w:p>
        </w:tc>
        <w:tc>
          <w:tcPr>
            <w:tcW w:w="5541" w:type="dxa"/>
            <w:vAlign w:val="center"/>
          </w:tcPr>
          <w:p w:rsidR="00732BD6" w:rsidRDefault="00575B53">
            <w:pPr>
              <w:spacing w:after="0" w:line="240" w:lineRule="auto"/>
            </w:pPr>
            <w:r>
              <w:t>+86 0755-32909316</w:t>
            </w:r>
          </w:p>
        </w:tc>
      </w:tr>
      <w:tr w:rsidR="00732BD6">
        <w:trPr>
          <w:trHeight w:val="489"/>
        </w:trPr>
        <w:tc>
          <w:tcPr>
            <w:tcW w:w="2982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E-mail address</w:t>
            </w:r>
          </w:p>
        </w:tc>
        <w:tc>
          <w:tcPr>
            <w:tcW w:w="5541" w:type="dxa"/>
            <w:vAlign w:val="center"/>
          </w:tcPr>
          <w:p w:rsidR="00732BD6" w:rsidRDefault="00622A9B">
            <w:pPr>
              <w:spacing w:after="0" w:line="240" w:lineRule="auto"/>
              <w:rPr>
                <w:lang w:eastAsia="zh-CN"/>
              </w:rPr>
            </w:pPr>
            <w:r>
              <w:t>xiece@blackview.hk</w:t>
            </w:r>
          </w:p>
        </w:tc>
      </w:tr>
    </w:tbl>
    <w:p w:rsidR="00732BD6" w:rsidRDefault="00732BD6">
      <w:pPr>
        <w:rPr>
          <w:lang w:val="en-GB"/>
        </w:rPr>
      </w:pPr>
    </w:p>
    <w:p w:rsidR="00732BD6" w:rsidRDefault="00575B53">
      <w:pPr>
        <w:rPr>
          <w:rFonts w:ascii="Calibri" w:hAnsi="Calibri" w:cs="Calibri"/>
          <w:b/>
          <w:bCs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t xml:space="preserve">We declare that the 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DoC</w:t>
      </w:r>
      <w:proofErr w:type="spellEnd"/>
      <w:r>
        <w:rPr>
          <w:rFonts w:ascii="Calibri" w:hAnsi="Calibri" w:cs="Calibri"/>
          <w:b/>
          <w:bCs/>
          <w:color w:val="000000"/>
          <w:lang w:val="en-US"/>
        </w:rPr>
        <w:t xml:space="preserve"> is issued under our sole responsibility and belongs to the following product:</w:t>
      </w:r>
    </w:p>
    <w:tbl>
      <w:tblPr>
        <w:tblStyle w:val="a7"/>
        <w:tblW w:w="8523" w:type="dxa"/>
        <w:tblLook w:val="04A0" w:firstRow="1" w:lastRow="0" w:firstColumn="1" w:lastColumn="0" w:noHBand="0" w:noVBand="1"/>
      </w:tblPr>
      <w:tblGrid>
        <w:gridCol w:w="2106"/>
        <w:gridCol w:w="838"/>
        <w:gridCol w:w="1247"/>
        <w:gridCol w:w="2090"/>
        <w:gridCol w:w="2242"/>
      </w:tblGrid>
      <w:tr w:rsidR="00732BD6">
        <w:trPr>
          <w:trHeight w:val="489"/>
        </w:trPr>
        <w:tc>
          <w:tcPr>
            <w:tcW w:w="2982" w:type="dxa"/>
            <w:gridSpan w:val="2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Equipment manufacturer</w:t>
            </w:r>
          </w:p>
        </w:tc>
        <w:tc>
          <w:tcPr>
            <w:tcW w:w="5541" w:type="dxa"/>
            <w:gridSpan w:val="3"/>
            <w:vAlign w:val="center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 w:eastAsia="zh-CN"/>
              </w:rPr>
              <w:t xml:space="preserve">Shenzhen </w:t>
            </w:r>
            <w:proofErr w:type="spellStart"/>
            <w:r>
              <w:rPr>
                <w:lang w:val="en-GB" w:eastAsia="zh-CN"/>
              </w:rPr>
              <w:t>Doke</w:t>
            </w:r>
            <w:proofErr w:type="spellEnd"/>
            <w:r>
              <w:rPr>
                <w:lang w:val="en-GB" w:eastAsia="zh-CN"/>
              </w:rPr>
              <w:t xml:space="preserve"> Electronic Co., LTD </w:t>
            </w:r>
          </w:p>
        </w:tc>
      </w:tr>
      <w:tr w:rsidR="00732BD6">
        <w:trPr>
          <w:trHeight w:val="489"/>
        </w:trPr>
        <w:tc>
          <w:tcPr>
            <w:tcW w:w="2982" w:type="dxa"/>
            <w:gridSpan w:val="2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Type</w:t>
            </w:r>
          </w:p>
        </w:tc>
        <w:tc>
          <w:tcPr>
            <w:tcW w:w="5541" w:type="dxa"/>
            <w:gridSpan w:val="3"/>
            <w:vAlign w:val="center"/>
          </w:tcPr>
          <w:p w:rsidR="00732BD6" w:rsidRDefault="009D0466" w:rsidP="009D0466">
            <w:pPr>
              <w:spacing w:after="0" w:line="240" w:lineRule="auto"/>
              <w:rPr>
                <w:lang w:val="en-GB" w:eastAsia="zh-CN"/>
              </w:rPr>
            </w:pPr>
            <w:r>
              <w:rPr>
                <w:rFonts w:hint="eastAsia"/>
                <w:lang w:val="en-US" w:eastAsia="zh-CN"/>
              </w:rPr>
              <w:t>X</w:t>
            </w:r>
            <w:r>
              <w:rPr>
                <w:lang w:val="en-GB"/>
              </w:rPr>
              <w:t>PLORE X1</w:t>
            </w:r>
            <w:r>
              <w:rPr>
                <w:rFonts w:hint="eastAsia"/>
                <w:lang w:val="en-GB" w:eastAsia="zh-CN"/>
              </w:rPr>
              <w:t xml:space="preserve">, </w:t>
            </w:r>
            <w:r w:rsidR="00575B53">
              <w:rPr>
                <w:rFonts w:hint="eastAsia"/>
                <w:lang w:val="en-US" w:eastAsia="zh-CN"/>
              </w:rPr>
              <w:t>X</w:t>
            </w:r>
            <w:r w:rsidR="00575B53">
              <w:rPr>
                <w:lang w:val="en-GB"/>
              </w:rPr>
              <w:t>PLORE X1 Pro</w:t>
            </w:r>
            <w:r w:rsidR="000508B2">
              <w:rPr>
                <w:rFonts w:hint="eastAsia"/>
                <w:lang w:val="en-US" w:eastAsia="zh-CN"/>
              </w:rPr>
              <w:t xml:space="preserve"> </w:t>
            </w:r>
          </w:p>
        </w:tc>
      </w:tr>
      <w:tr w:rsidR="00732BD6">
        <w:trPr>
          <w:trHeight w:val="489"/>
        </w:trPr>
        <w:tc>
          <w:tcPr>
            <w:tcW w:w="2982" w:type="dxa"/>
            <w:gridSpan w:val="2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Product description</w:t>
            </w:r>
          </w:p>
        </w:tc>
        <w:tc>
          <w:tcPr>
            <w:tcW w:w="5541" w:type="dxa"/>
            <w:gridSpan w:val="3"/>
            <w:vAlign w:val="center"/>
          </w:tcPr>
          <w:p w:rsidR="00732BD6" w:rsidRDefault="00575B53">
            <w:pPr>
              <w:spacing w:after="0" w:line="240" w:lineRule="auto"/>
              <w:rPr>
                <w:lang w:val="en-US"/>
              </w:rPr>
            </w:pPr>
            <w:r>
              <w:rPr>
                <w:lang w:val="en-GB" w:eastAsia="zh-CN"/>
              </w:rPr>
              <w:t>Smart Phone</w:t>
            </w:r>
            <w:r>
              <w:rPr>
                <w:lang w:val="en-GB"/>
              </w:rPr>
              <w:t xml:space="preserve"> with GSM, Bluetooth, </w:t>
            </w:r>
            <w:proofErr w:type="spellStart"/>
            <w:r>
              <w:rPr>
                <w:lang w:val="en-GB"/>
              </w:rPr>
              <w:t>WiFi</w:t>
            </w:r>
            <w:proofErr w:type="spellEnd"/>
            <w:r>
              <w:rPr>
                <w:lang w:val="en-GB"/>
              </w:rPr>
              <w:t>, WCDMA,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lang w:val="en-GB"/>
              </w:rPr>
              <w:t>GPS</w:t>
            </w:r>
            <w:r>
              <w:rPr>
                <w:rFonts w:hint="eastAsia"/>
                <w:lang w:val="en-US" w:eastAsia="zh-CN"/>
              </w:rPr>
              <w:t>, LTE, 5G_NR, FM</w:t>
            </w:r>
            <w:r w:rsidR="000508B2">
              <w:rPr>
                <w:rFonts w:hint="eastAsia"/>
                <w:lang w:val="en-US" w:eastAsia="zh-CN"/>
              </w:rPr>
              <w:t>, NFC</w:t>
            </w:r>
          </w:p>
        </w:tc>
      </w:tr>
      <w:tr w:rsidR="00732BD6">
        <w:trPr>
          <w:trHeight w:val="489"/>
        </w:trPr>
        <w:tc>
          <w:tcPr>
            <w:tcW w:w="2130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HW version</w:t>
            </w:r>
          </w:p>
        </w:tc>
        <w:tc>
          <w:tcPr>
            <w:tcW w:w="2131" w:type="dxa"/>
            <w:gridSpan w:val="2"/>
            <w:vAlign w:val="center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rFonts w:hint="eastAsia"/>
                <w:lang w:val="en-GB" w:eastAsia="zh-CN"/>
              </w:rPr>
              <w:t>F253-V1.2</w:t>
            </w:r>
          </w:p>
        </w:tc>
        <w:tc>
          <w:tcPr>
            <w:tcW w:w="2131" w:type="dxa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SW version</w:t>
            </w:r>
          </w:p>
        </w:tc>
        <w:tc>
          <w:tcPr>
            <w:tcW w:w="2131" w:type="dxa"/>
            <w:vAlign w:val="center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 w:eastAsia="zh-CN"/>
              </w:rPr>
              <w:t>XPLORE_X1_EEA_F253</w:t>
            </w:r>
          </w:p>
        </w:tc>
      </w:tr>
      <w:tr w:rsidR="00732BD6">
        <w:trPr>
          <w:trHeight w:val="489"/>
        </w:trPr>
        <w:tc>
          <w:tcPr>
            <w:tcW w:w="2982" w:type="dxa"/>
            <w:gridSpan w:val="2"/>
            <w:vAlign w:val="center"/>
          </w:tcPr>
          <w:p w:rsidR="00732BD6" w:rsidRDefault="00575B53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Optional accessories or System components</w:t>
            </w:r>
          </w:p>
        </w:tc>
        <w:tc>
          <w:tcPr>
            <w:tcW w:w="5541" w:type="dxa"/>
            <w:gridSpan w:val="3"/>
            <w:vAlign w:val="center"/>
          </w:tcPr>
          <w:p w:rsidR="00732BD6" w:rsidRDefault="00732BD6">
            <w:pPr>
              <w:spacing w:after="0" w:line="240" w:lineRule="auto"/>
              <w:rPr>
                <w:lang w:val="en-GB"/>
              </w:rPr>
            </w:pPr>
          </w:p>
        </w:tc>
      </w:tr>
    </w:tbl>
    <w:p w:rsidR="00732BD6" w:rsidRDefault="00732BD6">
      <w:pPr>
        <w:rPr>
          <w:lang w:val="en-GB"/>
        </w:rPr>
      </w:pPr>
    </w:p>
    <w:p w:rsidR="00732BD6" w:rsidRDefault="00732B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32BD6" w:rsidRDefault="00575B53">
      <w:pPr>
        <w:jc w:val="both"/>
        <w:rPr>
          <w:rFonts w:ascii="Calibri" w:hAnsi="Calibri" w:cs="Calibri"/>
          <w:b/>
          <w:bCs/>
          <w:color w:val="000000"/>
          <w:lang w:val="en-US"/>
        </w:rPr>
      </w:pPr>
      <w:r>
        <w:rPr>
          <w:rFonts w:ascii="Calibri" w:hAnsi="Calibri" w:cs="Calibri"/>
          <w:b/>
          <w:bCs/>
          <w:color w:val="000000"/>
          <w:lang w:val="en-US"/>
        </w:rPr>
        <w:t xml:space="preserve">The object of the declaration described above is in conformity with the relevant Union </w:t>
      </w:r>
      <w:proofErr w:type="spellStart"/>
      <w:r>
        <w:rPr>
          <w:rFonts w:ascii="Calibri" w:hAnsi="Calibri" w:cs="Calibri"/>
          <w:b/>
          <w:bCs/>
          <w:color w:val="000000"/>
          <w:lang w:val="en-US"/>
        </w:rPr>
        <w:t>Harmonisation</w:t>
      </w:r>
      <w:proofErr w:type="spellEnd"/>
      <w:r>
        <w:rPr>
          <w:rFonts w:ascii="Calibri" w:hAnsi="Calibri" w:cs="Calibri"/>
          <w:b/>
          <w:bCs/>
          <w:color w:val="000000"/>
          <w:lang w:val="en-US"/>
        </w:rPr>
        <w:t xml:space="preserve"> Legislation:</w:t>
      </w:r>
    </w:p>
    <w:tbl>
      <w:tblPr>
        <w:tblStyle w:val="a7"/>
        <w:tblW w:w="8523" w:type="dxa"/>
        <w:tblLook w:val="04A0" w:firstRow="1" w:lastRow="0" w:firstColumn="1" w:lastColumn="0" w:noHBand="0" w:noVBand="1"/>
      </w:tblPr>
      <w:tblGrid>
        <w:gridCol w:w="4261"/>
        <w:gridCol w:w="4262"/>
      </w:tblGrid>
      <w:tr w:rsidR="00732BD6">
        <w:trPr>
          <w:trHeight w:val="489"/>
        </w:trPr>
        <w:tc>
          <w:tcPr>
            <w:tcW w:w="4261" w:type="dxa"/>
            <w:vAlign w:val="center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RE Directive 2014/53/EU</w:t>
            </w:r>
          </w:p>
        </w:tc>
        <w:tc>
          <w:tcPr>
            <w:tcW w:w="4262" w:type="dxa"/>
            <w:vAlign w:val="center"/>
          </w:tcPr>
          <w:p w:rsidR="00732BD6" w:rsidRDefault="00732BD6">
            <w:pPr>
              <w:spacing w:after="0" w:line="240" w:lineRule="auto"/>
              <w:rPr>
                <w:lang w:val="en-GB"/>
              </w:rPr>
            </w:pPr>
          </w:p>
        </w:tc>
      </w:tr>
      <w:tr w:rsidR="00732BD6">
        <w:trPr>
          <w:trHeight w:val="489"/>
        </w:trPr>
        <w:tc>
          <w:tcPr>
            <w:tcW w:w="4261" w:type="dxa"/>
            <w:vAlign w:val="center"/>
          </w:tcPr>
          <w:p w:rsidR="00732BD6" w:rsidRDefault="000508B2">
            <w:pPr>
              <w:spacing w:after="0" w:line="240" w:lineRule="auto"/>
              <w:rPr>
                <w:lang w:val="en-GB" w:eastAsia="zh-CN"/>
              </w:rPr>
            </w:pPr>
            <w:r>
              <w:rPr>
                <w:lang w:val="en-GB"/>
              </w:rPr>
              <w:t>Directive 2011/65/EU</w:t>
            </w:r>
          </w:p>
        </w:tc>
        <w:tc>
          <w:tcPr>
            <w:tcW w:w="4262" w:type="dxa"/>
            <w:vAlign w:val="center"/>
          </w:tcPr>
          <w:p w:rsidR="00732BD6" w:rsidRDefault="00732BD6">
            <w:pPr>
              <w:spacing w:after="0" w:line="240" w:lineRule="auto"/>
              <w:rPr>
                <w:lang w:val="en-GB"/>
              </w:rPr>
            </w:pPr>
          </w:p>
        </w:tc>
      </w:tr>
      <w:tr w:rsidR="00732BD6">
        <w:trPr>
          <w:trHeight w:val="489"/>
        </w:trPr>
        <w:tc>
          <w:tcPr>
            <w:tcW w:w="4261" w:type="dxa"/>
            <w:vAlign w:val="center"/>
          </w:tcPr>
          <w:p w:rsidR="00732BD6" w:rsidRDefault="00732BD6" w:rsidP="000508B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4262" w:type="dxa"/>
            <w:vAlign w:val="center"/>
          </w:tcPr>
          <w:p w:rsidR="00732BD6" w:rsidRDefault="00732BD6">
            <w:pPr>
              <w:spacing w:after="0" w:line="240" w:lineRule="auto"/>
              <w:rPr>
                <w:lang w:val="en-GB"/>
              </w:rPr>
            </w:pPr>
          </w:p>
        </w:tc>
      </w:tr>
    </w:tbl>
    <w:p w:rsidR="00732BD6" w:rsidRDefault="00732BD6">
      <w:pPr>
        <w:rPr>
          <w:lang w:val="en-GB" w:eastAsia="zh-CN"/>
        </w:rPr>
      </w:pPr>
    </w:p>
    <w:p w:rsidR="00433785" w:rsidRPr="007A43E9" w:rsidRDefault="00433785" w:rsidP="0043378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lang w:val="en-GB" w:eastAsia="zh-CN"/>
        </w:rPr>
      </w:pPr>
      <w:r w:rsidRPr="007A43E9">
        <w:rPr>
          <w:rFonts w:cstheme="minorHAnsi"/>
          <w:b/>
          <w:lang w:val="en-GB"/>
        </w:rPr>
        <w:t>The submitted samples of the above equipment has been tested and found to comply with the following European Directives:</w:t>
      </w:r>
      <w:r w:rsidR="004979E7" w:rsidRPr="007A43E9">
        <w:rPr>
          <w:rFonts w:cstheme="minorHAnsi" w:hint="eastAsia"/>
          <w:b/>
          <w:lang w:val="en-GB"/>
        </w:rPr>
        <w:t xml:space="preserve"> </w:t>
      </w:r>
      <w:proofErr w:type="spellStart"/>
      <w:r w:rsidRPr="007A43E9">
        <w:rPr>
          <w:rFonts w:cstheme="minorHAnsi"/>
          <w:b/>
          <w:lang w:val="en-GB"/>
        </w:rPr>
        <w:t>RoHS</w:t>
      </w:r>
      <w:proofErr w:type="spellEnd"/>
      <w:r w:rsidRPr="007A43E9">
        <w:rPr>
          <w:rFonts w:cstheme="minorHAnsi"/>
          <w:b/>
          <w:lang w:val="en-GB"/>
        </w:rPr>
        <w:t xml:space="preserve"> Directive 2011/65/EU &amp; (EU) 2015/863</w:t>
      </w:r>
      <w:r w:rsidR="00547DB1">
        <w:rPr>
          <w:rFonts w:cstheme="minorHAnsi" w:hint="eastAsia"/>
          <w:b/>
          <w:lang w:val="en-GB" w:eastAsia="zh-CN"/>
        </w:rPr>
        <w:t>.</w:t>
      </w:r>
    </w:p>
    <w:p w:rsidR="00433785" w:rsidRDefault="00433785">
      <w:pPr>
        <w:rPr>
          <w:lang w:val="en-GB" w:eastAsia="zh-CN"/>
        </w:rPr>
      </w:pPr>
    </w:p>
    <w:p w:rsidR="00732BD6" w:rsidRDefault="00575B53">
      <w:pPr>
        <w:autoSpaceDE w:val="0"/>
        <w:autoSpaceDN w:val="0"/>
        <w:adjustRightInd w:val="0"/>
        <w:spacing w:after="0" w:line="240" w:lineRule="auto"/>
        <w:jc w:val="both"/>
        <w:rPr>
          <w:lang w:val="en-GB"/>
        </w:rPr>
      </w:pPr>
      <w:bookmarkStart w:id="0" w:name="OLE_LINK1"/>
      <w:r>
        <w:rPr>
          <w:rFonts w:cstheme="minorHAnsi"/>
          <w:b/>
          <w:lang w:val="en-GB"/>
        </w:rPr>
        <w:t>The Notified Body Name:</w:t>
      </w:r>
      <w:r>
        <w:rPr>
          <w:b/>
          <w:lang w:val="en-GB"/>
        </w:rPr>
        <w:t xml:space="preserve"> LGAI Technological </w:t>
      </w:r>
      <w:proofErr w:type="spellStart"/>
      <w:r>
        <w:rPr>
          <w:b/>
          <w:lang w:val="en-GB"/>
        </w:rPr>
        <w:t>Center</w:t>
      </w:r>
      <w:proofErr w:type="spellEnd"/>
      <w:r>
        <w:rPr>
          <w:b/>
          <w:lang w:val="en-GB"/>
        </w:rPr>
        <w:t xml:space="preserve"> S.A./</w:t>
      </w:r>
      <w:proofErr w:type="spellStart"/>
      <w:r>
        <w:rPr>
          <w:b/>
          <w:lang w:val="en-GB"/>
        </w:rPr>
        <w:t>Applus</w:t>
      </w:r>
      <w:proofErr w:type="spellEnd"/>
      <w:r>
        <w:rPr>
          <w:b/>
          <w:lang w:val="en-GB"/>
        </w:rPr>
        <w:t xml:space="preserve"> (Nr. 0370), </w:t>
      </w:r>
      <w:r>
        <w:rPr>
          <w:rFonts w:cstheme="minorHAnsi"/>
          <w:b/>
          <w:lang w:val="en-GB"/>
        </w:rPr>
        <w:t>has conducted the conformity assessment according to module B of Directive 2014/53/EU (RED) and issues the EU type certificate [</w:t>
      </w:r>
      <w:r w:rsidR="0085170E" w:rsidRPr="0085170E">
        <w:rPr>
          <w:rFonts w:cstheme="minorHAnsi"/>
          <w:b/>
          <w:lang w:val="en-GB"/>
        </w:rPr>
        <w:t>0370-RED-11866</w:t>
      </w:r>
      <w:r>
        <w:rPr>
          <w:rFonts w:cstheme="minorHAnsi"/>
          <w:b/>
          <w:lang w:val="en-GB"/>
        </w:rPr>
        <w:t>].</w:t>
      </w:r>
      <w:bookmarkEnd w:id="0"/>
      <w:r>
        <w:rPr>
          <w:lang w:val="en-GB"/>
        </w:rPr>
        <w:br w:type="page"/>
      </w:r>
    </w:p>
    <w:p w:rsidR="00732BD6" w:rsidRDefault="00575B53">
      <w:pPr>
        <w:rPr>
          <w:lang w:val="en-GB"/>
        </w:rPr>
      </w:pPr>
      <w:r>
        <w:rPr>
          <w:rFonts w:ascii="Calibri" w:hAnsi="Calibri" w:cs="Calibri"/>
          <w:b/>
          <w:bCs/>
          <w:color w:val="000000"/>
          <w:lang w:val="en-US"/>
        </w:rPr>
        <w:lastRenderedPageBreak/>
        <w:t>The following standards and technical specifications have been applied for RE Directive 2014/53/EU: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380"/>
      </w:tblGrid>
      <w:tr w:rsidR="00732BD6" w:rsidTr="005450D6">
        <w:trPr>
          <w:trHeight w:val="482"/>
        </w:trPr>
        <w:tc>
          <w:tcPr>
            <w:tcW w:w="3114" w:type="dxa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Article 3.1a: Safety and Health</w:t>
            </w:r>
          </w:p>
        </w:tc>
        <w:tc>
          <w:tcPr>
            <w:tcW w:w="5380" w:type="dxa"/>
          </w:tcPr>
          <w:p w:rsidR="00732BD6" w:rsidRDefault="00575B53">
            <w:pPr>
              <w:pStyle w:val="Default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eastAsia="zh-CN"/>
              </w:rPr>
              <w:t>EN IEC 62368-1:202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  <w:r>
              <w:rPr>
                <w:sz w:val="18"/>
                <w:szCs w:val="18"/>
                <w:lang w:eastAsia="zh-CN"/>
              </w:rPr>
              <w:t>+A11:202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</w:p>
          <w:p w:rsidR="007A38A0" w:rsidRDefault="007A38A0" w:rsidP="007A38A0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EN 50360: 2017+A1:2023</w:t>
            </w:r>
          </w:p>
          <w:p w:rsidR="007A38A0" w:rsidRDefault="007A38A0" w:rsidP="007A38A0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EN 50566: 2017</w:t>
            </w:r>
            <w:r>
              <w:rPr>
                <w:rFonts w:hint="eastAsia"/>
                <w:lang w:val="de-DE" w:eastAsia="zh-CN"/>
              </w:rPr>
              <w:t>+</w:t>
            </w:r>
            <w:r>
              <w:rPr>
                <w:lang w:val="de-DE" w:eastAsia="zh-CN"/>
              </w:rPr>
              <w:t>A1:2023</w:t>
            </w:r>
          </w:p>
          <w:p w:rsidR="007A38A0" w:rsidRDefault="007A38A0" w:rsidP="007A38A0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EN IEC/IEEE 62209-1528:2021</w:t>
            </w:r>
          </w:p>
          <w:p w:rsidR="007A38A0" w:rsidRPr="007A38A0" w:rsidRDefault="007A38A0" w:rsidP="007A38A0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EN 50663:2017</w:t>
            </w:r>
            <w:r>
              <w:rPr>
                <w:rFonts w:hint="eastAsia"/>
                <w:lang w:val="de-DE" w:eastAsia="zh-CN"/>
              </w:rPr>
              <w:t xml:space="preserve">; </w:t>
            </w:r>
            <w:r>
              <w:rPr>
                <w:lang w:val="de-DE" w:eastAsia="zh-CN"/>
              </w:rPr>
              <w:t>EN 62479:2010</w:t>
            </w:r>
          </w:p>
        </w:tc>
      </w:tr>
      <w:tr w:rsidR="00732BD6" w:rsidTr="005450D6">
        <w:trPr>
          <w:trHeight w:val="482"/>
        </w:trPr>
        <w:tc>
          <w:tcPr>
            <w:tcW w:w="3114" w:type="dxa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Article 3.1b: EMC</w:t>
            </w:r>
          </w:p>
        </w:tc>
        <w:tc>
          <w:tcPr>
            <w:tcW w:w="5380" w:type="dxa"/>
          </w:tcPr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ETSI EN 301 489-1 V2.2.3 (2019-11)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 xml:space="preserve"> 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ETSI EN 301 489-3 V2.3.2 (2023-01)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ETSI EN 301 489-17 V3.3.1 (2024-09)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ETSI EN 301 489-19 V2.2.1 (2022-09)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ETSI EN 301 489-52 V1.3.1 (2024-11)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 xml:space="preserve"> 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EN 55032:2015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>+</w:t>
            </w:r>
            <w:r>
              <w:rPr>
                <w:sz w:val="20"/>
                <w:szCs w:val="20"/>
                <w:lang w:val="de-DE" w:eastAsia="zh-CN"/>
              </w:rPr>
              <w:t>A11:2020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EN IEC 61000-3-2:2019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>+</w:t>
            </w:r>
            <w:r>
              <w:rPr>
                <w:sz w:val="20"/>
                <w:szCs w:val="20"/>
                <w:lang w:val="de-DE" w:eastAsia="zh-CN"/>
              </w:rPr>
              <w:t>A2:2024</w:t>
            </w:r>
          </w:p>
          <w:p w:rsidR="00732BD6" w:rsidRDefault="00575B53">
            <w:pPr>
              <w:pStyle w:val="Default"/>
              <w:rPr>
                <w:sz w:val="20"/>
                <w:szCs w:val="20"/>
                <w:lang w:val="de-DE" w:eastAsia="zh-CN"/>
              </w:rPr>
            </w:pPr>
            <w:r>
              <w:rPr>
                <w:sz w:val="20"/>
                <w:szCs w:val="20"/>
                <w:lang w:val="de-DE" w:eastAsia="zh-CN"/>
              </w:rPr>
              <w:t>EN 61000-3-3:2013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>+</w:t>
            </w:r>
            <w:r>
              <w:rPr>
                <w:sz w:val="20"/>
                <w:szCs w:val="20"/>
                <w:lang w:val="de-DE" w:eastAsia="zh-CN"/>
              </w:rPr>
              <w:t>A2:2021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>+AC:2022</w:t>
            </w:r>
          </w:p>
          <w:p w:rsidR="00732BD6" w:rsidRDefault="00575B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 w:eastAsia="zh-CN"/>
              </w:rPr>
              <w:t>EN 55035:2017</w:t>
            </w:r>
            <w:r>
              <w:rPr>
                <w:rFonts w:hint="eastAsia"/>
                <w:sz w:val="20"/>
                <w:szCs w:val="20"/>
                <w:lang w:val="de-DE" w:eastAsia="zh-CN"/>
              </w:rPr>
              <w:t>+</w:t>
            </w:r>
            <w:r>
              <w:rPr>
                <w:sz w:val="20"/>
                <w:szCs w:val="20"/>
                <w:lang w:val="de-DE" w:eastAsia="zh-CN"/>
              </w:rPr>
              <w:t>A11:2020</w:t>
            </w:r>
          </w:p>
        </w:tc>
      </w:tr>
      <w:tr w:rsidR="00732BD6" w:rsidTr="005450D6">
        <w:trPr>
          <w:trHeight w:val="482"/>
        </w:trPr>
        <w:tc>
          <w:tcPr>
            <w:tcW w:w="3114" w:type="dxa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Article 3.2: RF Spectrum Efficiency</w:t>
            </w:r>
          </w:p>
        </w:tc>
        <w:tc>
          <w:tcPr>
            <w:tcW w:w="5380" w:type="dxa"/>
          </w:tcPr>
          <w:p w:rsidR="00732BD6" w:rsidRDefault="00575B53">
            <w:pPr>
              <w:spacing w:after="0" w:line="240" w:lineRule="auto"/>
              <w:rPr>
                <w:lang w:val="de-DE"/>
              </w:rPr>
            </w:pPr>
            <w:r>
              <w:rPr>
                <w:lang w:val="de-DE" w:eastAsia="zh-CN"/>
              </w:rPr>
              <w:t>ETSI</w:t>
            </w:r>
            <w:r>
              <w:rPr>
                <w:lang w:val="de-DE"/>
              </w:rPr>
              <w:t xml:space="preserve"> EN 300 328 V2.2.2 (2019-07)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301 893 V2.1.1 (2017-05)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300 440 V2.2.1 (2018-07)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303 413 V1.2.1 (2021-04)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</w:t>
            </w:r>
            <w:r>
              <w:rPr>
                <w:rFonts w:hint="eastAsia"/>
                <w:lang w:val="de-DE" w:eastAsia="zh-CN"/>
              </w:rPr>
              <w:t xml:space="preserve"> </w:t>
            </w:r>
            <w:r>
              <w:rPr>
                <w:lang w:val="de-DE" w:eastAsia="zh-CN"/>
              </w:rPr>
              <w:t>EN 303 345-1V1.1.1(2019-06)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</w:t>
            </w:r>
            <w:r>
              <w:rPr>
                <w:rFonts w:hint="eastAsia"/>
                <w:lang w:val="de-DE" w:eastAsia="zh-CN"/>
              </w:rPr>
              <w:t xml:space="preserve"> </w:t>
            </w:r>
            <w:r>
              <w:rPr>
                <w:lang w:val="de-DE" w:eastAsia="zh-CN"/>
              </w:rPr>
              <w:t>EN</w:t>
            </w:r>
            <w:r>
              <w:rPr>
                <w:rFonts w:hint="eastAsia"/>
                <w:lang w:val="de-DE" w:eastAsia="zh-CN"/>
              </w:rPr>
              <w:t xml:space="preserve"> </w:t>
            </w:r>
            <w:r>
              <w:rPr>
                <w:lang w:val="de-DE" w:eastAsia="zh-CN"/>
              </w:rPr>
              <w:t>303</w:t>
            </w:r>
            <w:r>
              <w:rPr>
                <w:rFonts w:hint="eastAsia"/>
                <w:lang w:val="de-DE" w:eastAsia="zh-CN"/>
              </w:rPr>
              <w:t xml:space="preserve"> </w:t>
            </w:r>
            <w:r>
              <w:rPr>
                <w:lang w:val="de-DE" w:eastAsia="zh-CN"/>
              </w:rPr>
              <w:t>345-3V1.1.1(2021-06)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301 511 V12.5.1 (2017-03)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</w:t>
            </w:r>
            <w:r>
              <w:rPr>
                <w:lang w:val="de-DE" w:eastAsia="zh-CN"/>
              </w:rPr>
              <w:t>TSI</w:t>
            </w:r>
            <w:r>
              <w:rPr>
                <w:rFonts w:hint="eastAsia"/>
                <w:lang w:val="de-DE" w:eastAsia="zh-CN"/>
              </w:rPr>
              <w:t xml:space="preserve"> </w:t>
            </w:r>
            <w:r>
              <w:rPr>
                <w:lang w:val="de-DE" w:eastAsia="zh-CN"/>
              </w:rPr>
              <w:t>TS 151 010-1 V13.14.0(2024-06)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301 908-1 V15.2.1 (2023-01)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301 908-2 V13.1.1 (2020-06)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EN 301 908-13 V13.3.1 (2024-10)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lang w:val="de-DE" w:eastAsia="zh-CN"/>
              </w:rPr>
              <w:t>ETSI TS 138 521-1 V17.6.1 (2022-10)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ETSI TS 138 521-3 V17.7.0 (2023-01)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ETSI EN 301 908-1 V15.2.1 (2023-01)</w:t>
            </w:r>
          </w:p>
          <w:p w:rsidR="00732BD6" w:rsidRDefault="00575B53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ETSI EN 301 908-25 V15.1.1 (2024-10)</w:t>
            </w:r>
          </w:p>
          <w:p w:rsidR="007A38A0" w:rsidRDefault="007A38A0">
            <w:pPr>
              <w:spacing w:after="0" w:line="240" w:lineRule="auto"/>
              <w:rPr>
                <w:lang w:val="de-DE" w:eastAsia="zh-CN"/>
              </w:rPr>
            </w:pPr>
            <w:r>
              <w:rPr>
                <w:rFonts w:hint="eastAsia"/>
                <w:lang w:val="de-DE" w:eastAsia="zh-CN"/>
              </w:rPr>
              <w:t>EN 300 330 V2.1.1 (2017-02)</w:t>
            </w:r>
          </w:p>
        </w:tc>
      </w:tr>
      <w:tr w:rsidR="00732BD6" w:rsidTr="005450D6">
        <w:trPr>
          <w:trHeight w:val="482"/>
        </w:trPr>
        <w:tc>
          <w:tcPr>
            <w:tcW w:w="3114" w:type="dxa"/>
          </w:tcPr>
          <w:p w:rsidR="00732BD6" w:rsidRDefault="00575B5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Article 3.3: Special requirements invoked</w:t>
            </w:r>
          </w:p>
        </w:tc>
        <w:tc>
          <w:tcPr>
            <w:tcW w:w="5380" w:type="dxa"/>
          </w:tcPr>
          <w:p w:rsidR="00732BD6" w:rsidRDefault="00575B53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val="en-GB"/>
              </w:rPr>
            </w:pPr>
            <w:r>
              <w:rPr>
                <w:rFonts w:ascii="Tahoma" w:hAnsi="Tahoma" w:cs="Tahoma"/>
                <w:sz w:val="18"/>
                <w:szCs w:val="18"/>
                <w:lang w:val="en-GB"/>
              </w:rPr>
              <w:t>Not applicable</w:t>
            </w:r>
          </w:p>
        </w:tc>
      </w:tr>
    </w:tbl>
    <w:p w:rsidR="00732BD6" w:rsidRDefault="00732BD6">
      <w:pPr>
        <w:rPr>
          <w:lang w:val="en-GB" w:eastAsia="zh-CN"/>
        </w:rPr>
      </w:pPr>
    </w:p>
    <w:p w:rsidR="00382318" w:rsidRPr="00382318" w:rsidRDefault="00382318" w:rsidP="00382318">
      <w:pPr>
        <w:pStyle w:val="4"/>
        <w:spacing w:before="72"/>
        <w:ind w:leftChars="55" w:left="121" w:firstLineChars="350" w:firstLine="630"/>
        <w:rPr>
          <w:rFonts w:eastAsiaTheme="minorEastAsia"/>
          <w:lang w:eastAsia="zh-CN"/>
        </w:rPr>
      </w:pPr>
      <w:r>
        <w:rPr>
          <w:color w:val="1F1F1F"/>
        </w:rPr>
        <w:t>RF S</w:t>
      </w:r>
      <w:r>
        <w:rPr>
          <w:color w:val="1F1F1F"/>
          <w:spacing w:val="-1"/>
        </w:rPr>
        <w:t>p</w:t>
      </w:r>
      <w:r>
        <w:rPr>
          <w:color w:val="1F1F1F"/>
        </w:rPr>
        <w:t>ec</w:t>
      </w:r>
      <w:r>
        <w:rPr>
          <w:color w:val="1F1F1F"/>
          <w:spacing w:val="-1"/>
        </w:rPr>
        <w:t>i</w:t>
      </w:r>
      <w:r>
        <w:rPr>
          <w:color w:val="1F1F1F"/>
        </w:rPr>
        <w:t>fication:</w:t>
      </w:r>
      <w:r>
        <w:rPr>
          <w:rFonts w:eastAsiaTheme="minorEastAsia" w:hint="eastAsia"/>
          <w:color w:val="1F1F1F"/>
          <w:lang w:eastAsia="zh-CN"/>
        </w:rPr>
        <w:t xml:space="preserve"> </w:t>
      </w:r>
    </w:p>
    <w:p w:rsidR="00382318" w:rsidRDefault="00382318" w:rsidP="00382318">
      <w:pPr>
        <w:spacing w:before="3" w:line="50" w:lineRule="exact"/>
        <w:rPr>
          <w:sz w:val="5"/>
          <w:szCs w:val="5"/>
          <w:lang w:eastAsia="zh-CN"/>
        </w:rPr>
      </w:pPr>
    </w:p>
    <w:tbl>
      <w:tblPr>
        <w:tblStyle w:val="TableNormal"/>
        <w:tblW w:w="8124" w:type="dxa"/>
        <w:tblInd w:w="783" w:type="dxa"/>
        <w:tblLayout w:type="fixed"/>
        <w:tblLook w:val="04A0" w:firstRow="1" w:lastRow="0" w:firstColumn="1" w:lastColumn="0" w:noHBand="0" w:noVBand="1"/>
      </w:tblPr>
      <w:tblGrid>
        <w:gridCol w:w="2133"/>
        <w:gridCol w:w="3965"/>
        <w:gridCol w:w="2026"/>
      </w:tblGrid>
      <w:tr w:rsidR="00382318" w:rsidTr="00382318">
        <w:trPr>
          <w:trHeight w:hRule="exact" w:val="32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ct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103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Ope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at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ion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equency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16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ut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put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we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382318" w:rsidTr="00382318">
        <w:trPr>
          <w:trHeight w:hRule="exact" w:val="324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747" w:right="74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BLE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16838" w:rsidP="00F41ACE">
            <w:pPr>
              <w:pStyle w:val="TableParagraph"/>
              <w:spacing w:before="63"/>
              <w:ind w:firstLineChars="392" w:firstLine="58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 xml:space="preserve">2.09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32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54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T(BR+EDR)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10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2402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z–2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16838" w:rsidP="00312BF1">
            <w:pPr>
              <w:pStyle w:val="TableParagraph"/>
              <w:spacing w:before="62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5"/>
                <w:sz w:val="15"/>
                <w:szCs w:val="15"/>
                <w:lang w:eastAsia="zh-CN"/>
              </w:rPr>
              <w:t>3.56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ind w:left="46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WIFI</w:t>
            </w:r>
            <w:r>
              <w:rPr>
                <w:rFonts w:ascii="Calibri" w:eastAsia="Calibri" w:hAnsi="Calibri" w:cs="Calibri"/>
                <w:spacing w:val="-5"/>
                <w:sz w:val="15"/>
                <w:szCs w:val="15"/>
              </w:rPr>
              <w:t xml:space="preserve"> </w:t>
            </w:r>
            <w:r>
              <w:rPr>
                <w:rFonts w:ascii="Calibri" w:eastAsia="宋体" w:hAnsi="Calibri" w:cs="Calibri" w:hint="eastAsia"/>
                <w:spacing w:val="-5"/>
                <w:sz w:val="15"/>
                <w:szCs w:val="15"/>
                <w:lang w:eastAsia="zh-CN"/>
              </w:rPr>
              <w:t>2.4G</w:t>
            </w:r>
            <w:r>
              <w:rPr>
                <w:rFonts w:ascii="Calibri" w:eastAsia="宋体" w:hAnsi="Calibri" w:cs="Calibri" w:hint="eastAsia"/>
                <w:spacing w:val="-5"/>
                <w:sz w:val="15"/>
                <w:szCs w:val="15"/>
                <w:lang w:eastAsia="zh-CN"/>
              </w:rPr>
              <w:br/>
            </w: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802.11b/n(20MHz):</w:t>
            </w:r>
          </w:p>
          <w:p w:rsidR="00382318" w:rsidRDefault="00382318" w:rsidP="00C7211C">
            <w:pPr>
              <w:pStyle w:val="TableParagraph"/>
              <w:ind w:left="46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802.11n(40MHz):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</w:p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802.11b/n(20MHz):2412-2472MHz</w:t>
            </w:r>
          </w:p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802.11n(40MHz):2422~2462MHz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312BF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312BF1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13.84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1429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Calibri" w:hAnsi="Calibri" w:cs="Calibri"/>
                <w:w w:val="95"/>
                <w:sz w:val="15"/>
                <w:szCs w:val="15"/>
              </w:rPr>
            </w:pPr>
            <w:bookmarkStart w:id="1" w:name="OLE_LINK14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</w:t>
            </w:r>
            <w:bookmarkEnd w:id="1"/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br/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802.11a/n/ac (20MHz):</w:t>
            </w:r>
          </w:p>
          <w:p w:rsidR="00382318" w:rsidRDefault="00382318" w:rsidP="00C7211C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w w:val="95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802.11n/ac(40MHz)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  <w:p w:rsidR="00382318" w:rsidRDefault="00382318" w:rsidP="00C7211C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802.11ac(80MHz)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802.11a/n/ac</w:t>
            </w:r>
            <w:r>
              <w:rPr>
                <w:rFonts w:ascii="Calibri" w:eastAsia="宋体" w:hAnsi="Calibri" w:cs="Calibri" w:hint="eastAsia"/>
                <w:spacing w:val="-1"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(20MHz):5180~5240MHZ</w:t>
            </w:r>
          </w:p>
          <w:p w:rsidR="00382318" w:rsidRDefault="00382318" w:rsidP="00C7211C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802.11n/ac(40MHz):5190~5230MHZ</w:t>
            </w:r>
          </w:p>
          <w:p w:rsidR="00382318" w:rsidRDefault="00382318" w:rsidP="00C7211C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802.11ac(80MHz):5210MHz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312BF1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382318" w:rsidRDefault="00382318" w:rsidP="00312B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82318" w:rsidRDefault="00382318" w:rsidP="00312BF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82318" w:rsidRDefault="00382318" w:rsidP="00312BF1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3.75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140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Calibri" w:hAnsi="Calibri" w:cs="Calibri"/>
                <w:w w:val="95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-Fi </w:t>
            </w:r>
            <w:r>
              <w:rPr>
                <w:rFonts w:ascii="Calibri" w:eastAsia="Calibri" w:hAnsi="Calibri" w:cs="Calibri"/>
                <w:spacing w:val="-1"/>
                <w:w w:val="95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.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8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w w:val="95"/>
                <w:sz w:val="15"/>
                <w:szCs w:val="15"/>
              </w:rPr>
              <w:br/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802.11a/n/ac (20MHz):</w:t>
            </w:r>
          </w:p>
          <w:p w:rsidR="00382318" w:rsidRDefault="00382318" w:rsidP="00C7211C">
            <w:pPr>
              <w:pStyle w:val="TableParagraph"/>
              <w:spacing w:before="63" w:line="408" w:lineRule="auto"/>
              <w:ind w:left="115" w:right="116" w:hanging="1"/>
              <w:jc w:val="center"/>
              <w:rPr>
                <w:rFonts w:ascii="Calibri" w:eastAsia="宋体" w:hAnsi="Calibri" w:cs="Calibri"/>
                <w:sz w:val="15"/>
                <w:szCs w:val="15"/>
                <w:lang w:eastAsia="zh-CN"/>
              </w:rPr>
            </w:pP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t>802.11n/ac(40MHz)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  <w:r>
              <w:rPr>
                <w:rFonts w:ascii="Calibri" w:eastAsia="Calibri" w:hAnsi="Calibri" w:cs="Calibri" w:hint="eastAsia"/>
                <w:w w:val="95"/>
                <w:sz w:val="15"/>
                <w:szCs w:val="15"/>
              </w:rPr>
              <w:br/>
              <w:t>802.11ac (80MHz)</w:t>
            </w:r>
            <w:r>
              <w:rPr>
                <w:rFonts w:ascii="Calibri" w:eastAsia="宋体" w:hAnsi="Calibri" w:cs="Calibri" w:hint="eastAsia"/>
                <w:w w:val="95"/>
                <w:sz w:val="15"/>
                <w:szCs w:val="15"/>
                <w:lang w:eastAsia="zh-CN"/>
              </w:rPr>
              <w:t>: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802.11a/n/ac(20MHz):5745~5825MHz</w:t>
            </w:r>
          </w:p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802.11n /ac(40MHz):5755~5795MHz</w:t>
            </w:r>
          </w:p>
          <w:p w:rsidR="00382318" w:rsidRDefault="00382318" w:rsidP="00C7211C">
            <w:pPr>
              <w:pStyle w:val="TableParagraph"/>
              <w:ind w:right="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802.11ac (80MHz):5775MHz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:rsidR="00382318" w:rsidRDefault="00382318" w:rsidP="00C7211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2.61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2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87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M‐91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80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3</w:t>
            </w:r>
            <w:r>
              <w:rPr>
                <w:rFonts w:ascii="Calibri" w:eastAsia="宋体" w:hAnsi="Calibri" w:cs="Calibri" w:hint="eastAsia"/>
                <w:spacing w:val="-1"/>
                <w:sz w:val="15"/>
                <w:szCs w:val="15"/>
                <w:lang w:eastAsia="zh-CN"/>
              </w:rPr>
              <w:t>3.56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18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GSM/GP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80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M‐1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2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5M‐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30.19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3.85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CDMA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92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87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925-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60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宋体" w:hAnsi="Calibri" w:cs="Calibri" w:hint="eastAsia"/>
                <w:spacing w:val="-1"/>
                <w:sz w:val="15"/>
                <w:szCs w:val="15"/>
                <w:lang w:eastAsia="zh-CN"/>
              </w:rPr>
              <w:t>3.15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:1920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2110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2170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5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 xml:space="preserve">1.75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:171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1805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2.29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85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:250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2620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2690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1.83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righ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593" w:right="59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96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2.67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77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TX(Uplink):</w:t>
            </w:r>
            <w:r>
              <w:rPr>
                <w:rFonts w:ascii="Calibri" w:eastAsia="Calibri" w:hAnsi="Calibri" w:cs="Calibri"/>
                <w:spacing w:val="-8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832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MHz~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862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7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:791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2.34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ind w:left="53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2"/>
              <w:ind w:left="65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TX(Uplink):   </w:t>
            </w:r>
            <w:r>
              <w:rPr>
                <w:rFonts w:ascii="Calibri" w:eastAsia="Calibri" w:hAnsi="Calibri" w:cs="Calibri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748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:rsidR="00382318" w:rsidRDefault="00382318" w:rsidP="00C7211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382318" w:rsidRDefault="00382318" w:rsidP="00C7211C">
            <w:pPr>
              <w:pStyle w:val="TableParagraph"/>
              <w:ind w:left="82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ink):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382318" w:rsidRDefault="00382318" w:rsidP="00A60026">
            <w:pPr>
              <w:pStyle w:val="TableParagraph"/>
              <w:ind w:left="53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 w:rsidR="00A60026"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4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.42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56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1920-1980 MHz (TX), 2110-2170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2.01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3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1710-1785 MHz (TX), 1805-1880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2.14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880-915 MHz (TX), 925-960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2.91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20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832-862 MHz (TX), 791-821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 xml:space="preserve">2.96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28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703-748 MHz (TX), 758-803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2.68</w:t>
            </w:r>
            <w:r>
              <w:rPr>
                <w:rFonts w:ascii="Calibri" w:eastAsia="Calibri" w:hAnsi="Calibri" w:cs="Calibri"/>
                <w:spacing w:val="-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19" w:line="200" w:lineRule="exact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40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2300-2400 MHz (TX), 2300-2400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19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2.91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63"/>
              <w:ind w:left="76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77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62"/>
              <w:ind w:left="8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3700-3800 MHz (TX), 3700-3800 MHz 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</w:p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5.89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</w:p>
        </w:tc>
      </w:tr>
      <w:tr w:rsidR="00382318" w:rsidTr="00382318">
        <w:trPr>
          <w:trHeight w:hRule="exact"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A60026" w:rsidP="00C7211C">
            <w:pPr>
              <w:pStyle w:val="TableParagraph"/>
              <w:spacing w:before="63"/>
              <w:ind w:left="76"/>
              <w:jc w:val="center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SA N</w:t>
            </w:r>
            <w:r w:rsidR="00382318">
              <w:rPr>
                <w:rFonts w:ascii="Calibri" w:eastAsia="Calibri" w:hAnsi="Calibri" w:cs="Calibri" w:hint="eastAsia"/>
                <w:spacing w:val="-1"/>
                <w:sz w:val="15"/>
                <w:szCs w:val="15"/>
              </w:rPr>
              <w:t>78</w:t>
            </w:r>
            <w:bookmarkStart w:id="2" w:name="_GoBack"/>
            <w:bookmarkEnd w:id="2"/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6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3300-3800MHz(TX), 3300-3800MHz(RX)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2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2</w:t>
            </w:r>
            <w:r>
              <w:rPr>
                <w:rFonts w:ascii="Calibri" w:hAnsi="Calibri" w:cs="Calibri" w:hint="eastAsia"/>
                <w:spacing w:val="-1"/>
                <w:sz w:val="15"/>
                <w:szCs w:val="15"/>
                <w:lang w:eastAsia="zh-CN"/>
              </w:rPr>
              <w:t>5.65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dBm</w:t>
            </w:r>
            <w:proofErr w:type="spellEnd"/>
          </w:p>
        </w:tc>
      </w:tr>
      <w:tr w:rsidR="00382318" w:rsidTr="00382318">
        <w:trPr>
          <w:trHeight w:hRule="exact" w:val="324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76"/>
              <w:jc w:val="center"/>
              <w:rPr>
                <w:rFonts w:ascii="Calibri" w:eastAsia="Calibri" w:hAnsi="Calibri" w:cs="Calibri"/>
                <w:spacing w:val="-1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GPS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3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42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GHz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  <w:tr w:rsidR="00382318" w:rsidTr="00382318">
        <w:trPr>
          <w:trHeight w:hRule="exact" w:val="324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76"/>
              <w:jc w:val="center"/>
              <w:rPr>
                <w:rFonts w:ascii="Calibri" w:hAnsi="Calibri" w:cs="Calibri"/>
                <w:sz w:val="15"/>
                <w:szCs w:val="15"/>
                <w:lang w:eastAsia="zh-CN"/>
              </w:rPr>
            </w:pPr>
            <w:r>
              <w:rPr>
                <w:rFonts w:asciiTheme="minorEastAsia" w:hAnsiTheme="minorEastAsia" w:cs="Calibri" w:hint="eastAsia"/>
                <w:sz w:val="15"/>
                <w:szCs w:val="15"/>
                <w:lang w:eastAsia="zh-CN"/>
              </w:rPr>
              <w:t>FM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3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Rx(Downl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10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87.5-108MHZ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  <w:tr w:rsidR="00382318" w:rsidTr="00382318">
        <w:trPr>
          <w:trHeight w:hRule="exact" w:val="324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 w:hint="eastAsia"/>
                <w:sz w:val="15"/>
                <w:szCs w:val="15"/>
              </w:rPr>
              <w:t>NFC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37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13.56 MHz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318" w:rsidRDefault="00382318" w:rsidP="00C7211C">
            <w:pPr>
              <w:pStyle w:val="TableParagraph"/>
              <w:spacing w:before="63"/>
              <w:ind w:left="534"/>
              <w:rPr>
                <w:rFonts w:ascii="Calibri" w:eastAsia="Calibri" w:hAnsi="Calibri" w:cs="Calibri"/>
                <w:spacing w:val="-1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-22.15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dBuA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/m @10m</w:t>
            </w:r>
          </w:p>
        </w:tc>
      </w:tr>
    </w:tbl>
    <w:p w:rsidR="00382318" w:rsidRDefault="00382318" w:rsidP="00382318">
      <w:pPr>
        <w:spacing w:before="3" w:line="50" w:lineRule="exact"/>
        <w:rPr>
          <w:sz w:val="5"/>
          <w:szCs w:val="5"/>
          <w:lang w:eastAsia="zh-CN"/>
        </w:rPr>
      </w:pPr>
    </w:p>
    <w:p w:rsidR="00382318" w:rsidRPr="00F140A1" w:rsidRDefault="00382318" w:rsidP="00382318">
      <w:pPr>
        <w:spacing w:before="3" w:line="50" w:lineRule="exact"/>
        <w:rPr>
          <w:sz w:val="5"/>
          <w:szCs w:val="5"/>
          <w:lang w:eastAsia="zh-CN"/>
        </w:rPr>
      </w:pPr>
    </w:p>
    <w:p w:rsidR="00382318" w:rsidRPr="00F140A1" w:rsidRDefault="00382318" w:rsidP="00F140A1"/>
    <w:p w:rsidR="00F140A1" w:rsidRPr="00F140A1" w:rsidRDefault="00382318" w:rsidP="00F140A1">
      <w:r w:rsidRPr="00F140A1">
        <w:t>Tests for SAR are conducted using standard operating</w:t>
      </w:r>
      <w:r w:rsidRPr="00F140A1">
        <w:rPr>
          <w:rFonts w:hint="eastAsia"/>
        </w:rPr>
        <w:t xml:space="preserve"> </w:t>
      </w:r>
      <w:r w:rsidRPr="00F140A1">
        <w:t>positions</w:t>
      </w:r>
      <w:r w:rsidRPr="00F140A1">
        <w:rPr>
          <w:rFonts w:hint="eastAsia"/>
        </w:rPr>
        <w:t xml:space="preserve"> </w:t>
      </w:r>
      <w:r w:rsidRPr="00F140A1">
        <w:t>with</w:t>
      </w:r>
      <w:r w:rsidRPr="00F140A1">
        <w:rPr>
          <w:rFonts w:hint="eastAsia"/>
        </w:rPr>
        <w:t xml:space="preserve"> </w:t>
      </w:r>
      <w:r w:rsidRPr="00F140A1">
        <w:t>the</w:t>
      </w:r>
      <w:r w:rsidRPr="00F140A1">
        <w:rPr>
          <w:rFonts w:hint="eastAsia"/>
        </w:rPr>
        <w:t xml:space="preserve"> </w:t>
      </w:r>
      <w:r w:rsidRPr="00F140A1">
        <w:t>device</w:t>
      </w:r>
      <w:r w:rsidRPr="00F140A1">
        <w:rPr>
          <w:rFonts w:hint="eastAsia"/>
        </w:rPr>
        <w:t xml:space="preserve"> </w:t>
      </w:r>
      <w:r w:rsidRPr="00F140A1">
        <w:t>transmitting</w:t>
      </w:r>
      <w:r w:rsidRPr="00F140A1">
        <w:rPr>
          <w:rFonts w:hint="eastAsia"/>
        </w:rPr>
        <w:t xml:space="preserve"> </w:t>
      </w:r>
      <w:r w:rsidRPr="00F140A1">
        <w:t>at</w:t>
      </w:r>
      <w:r w:rsidRPr="00F140A1">
        <w:rPr>
          <w:rFonts w:hint="eastAsia"/>
        </w:rPr>
        <w:t xml:space="preserve"> </w:t>
      </w:r>
      <w:r w:rsidRPr="00F140A1">
        <w:t>its</w:t>
      </w:r>
      <w:r w:rsidR="00F140A1">
        <w:rPr>
          <w:rFonts w:hint="eastAsia"/>
          <w:lang w:eastAsia="zh-CN"/>
        </w:rPr>
        <w:t xml:space="preserve"> </w:t>
      </w:r>
      <w:r w:rsidR="00F140A1" w:rsidRPr="00F140A1">
        <w:t>highest certified</w:t>
      </w:r>
      <w:r w:rsidR="00F140A1" w:rsidRPr="00F140A1">
        <w:rPr>
          <w:rFonts w:hint="eastAsia"/>
        </w:rPr>
        <w:t xml:space="preserve"> </w:t>
      </w:r>
      <w:r w:rsidR="00F140A1" w:rsidRPr="00F140A1">
        <w:t>power level</w:t>
      </w:r>
      <w:r w:rsidR="00F140A1" w:rsidRPr="00F140A1">
        <w:rPr>
          <w:rFonts w:hint="eastAsia"/>
        </w:rPr>
        <w:t xml:space="preserve"> </w:t>
      </w:r>
      <w:r w:rsidR="00F140A1" w:rsidRPr="00F140A1">
        <w:t>in all tested frequency bands. The</w:t>
      </w:r>
      <w:r w:rsidR="00F140A1" w:rsidRPr="00F140A1">
        <w:rPr>
          <w:rFonts w:hint="eastAsia"/>
        </w:rPr>
        <w:t xml:space="preserve"> </w:t>
      </w:r>
      <w:r w:rsidR="00F140A1" w:rsidRPr="00F140A1">
        <w:t>maximum</w:t>
      </w:r>
      <w:r w:rsidR="00F140A1" w:rsidRPr="00F140A1">
        <w:rPr>
          <w:rFonts w:hint="eastAsia"/>
        </w:rPr>
        <w:t xml:space="preserve"> </w:t>
      </w:r>
      <w:r w:rsidR="00F140A1" w:rsidRPr="00F140A1">
        <w:t>SAR</w:t>
      </w:r>
      <w:r w:rsidR="00F140A1" w:rsidRPr="00F140A1">
        <w:rPr>
          <w:rFonts w:hint="eastAsia"/>
        </w:rPr>
        <w:t xml:space="preserve"> </w:t>
      </w:r>
      <w:r w:rsidR="00F140A1" w:rsidRPr="00F140A1">
        <w:t>values</w:t>
      </w:r>
      <w:r w:rsidR="00F140A1" w:rsidRPr="00F140A1">
        <w:rPr>
          <w:rFonts w:hint="eastAsia"/>
        </w:rPr>
        <w:t xml:space="preserve"> </w:t>
      </w:r>
      <w:r w:rsidR="00F140A1" w:rsidRPr="00F140A1">
        <w:t>tested</w:t>
      </w:r>
      <w:r w:rsidR="00F140A1" w:rsidRPr="00F140A1">
        <w:rPr>
          <w:rFonts w:hint="eastAsia"/>
        </w:rPr>
        <w:t xml:space="preserve"> </w:t>
      </w:r>
      <w:r w:rsidR="00F140A1" w:rsidRPr="00F140A1">
        <w:t>on</w:t>
      </w:r>
      <w:r w:rsidR="00F140A1" w:rsidRPr="00F140A1">
        <w:rPr>
          <w:rFonts w:hint="eastAsia"/>
        </w:rPr>
        <w:t xml:space="preserve"> </w:t>
      </w:r>
      <w:r w:rsidR="00F140A1" w:rsidRPr="00F140A1">
        <w:t>this</w:t>
      </w:r>
      <w:r w:rsidR="00F140A1" w:rsidRPr="00F140A1">
        <w:rPr>
          <w:rFonts w:hint="eastAsia"/>
        </w:rPr>
        <w:t xml:space="preserve"> </w:t>
      </w:r>
      <w:r w:rsidR="00F140A1" w:rsidRPr="00F140A1">
        <w:t>device when</w:t>
      </w:r>
      <w:r w:rsidR="00F140A1" w:rsidRPr="00F140A1">
        <w:rPr>
          <w:rFonts w:hint="eastAsia"/>
        </w:rPr>
        <w:t xml:space="preserve"> </w:t>
      </w:r>
      <w:r w:rsidR="00F140A1" w:rsidRPr="00F140A1">
        <w:t>used in</w:t>
      </w:r>
      <w:r w:rsidR="00F140A1" w:rsidRPr="00F140A1">
        <w:rPr>
          <w:rFonts w:hint="eastAsia"/>
        </w:rPr>
        <w:t xml:space="preserve"> </w:t>
      </w:r>
      <w:r w:rsidR="00F140A1" w:rsidRPr="00F140A1">
        <w:t>its</w:t>
      </w:r>
      <w:r w:rsidR="00F140A1" w:rsidRPr="00F140A1">
        <w:rPr>
          <w:rFonts w:hint="eastAsia"/>
        </w:rPr>
        <w:t xml:space="preserve"> </w:t>
      </w:r>
      <w:r w:rsidR="00F140A1" w:rsidRPr="00F140A1">
        <w:t>normal position at the ear</w:t>
      </w:r>
      <w:r w:rsidR="00F140A1" w:rsidRPr="00F140A1">
        <w:rPr>
          <w:rFonts w:hint="eastAsia"/>
        </w:rPr>
        <w:t xml:space="preserve"> </w:t>
      </w:r>
      <w:r w:rsidR="00F140A1" w:rsidRPr="00F140A1">
        <w:t>and</w:t>
      </w:r>
      <w:r w:rsidR="00F140A1" w:rsidRPr="00F140A1">
        <w:rPr>
          <w:rFonts w:hint="eastAsia"/>
        </w:rPr>
        <w:t xml:space="preserve"> </w:t>
      </w:r>
      <w:r w:rsidR="00F140A1" w:rsidRPr="00F140A1">
        <w:t>when</w:t>
      </w:r>
      <w:r w:rsidR="00F140A1" w:rsidRPr="00F140A1">
        <w:rPr>
          <w:rFonts w:hint="eastAsia"/>
        </w:rPr>
        <w:t xml:space="preserve"> </w:t>
      </w:r>
      <w:r w:rsidR="00F140A1" w:rsidRPr="00F140A1">
        <w:t>used</w:t>
      </w:r>
      <w:r w:rsidR="00F140A1" w:rsidRPr="00F140A1">
        <w:rPr>
          <w:rFonts w:hint="eastAsia"/>
        </w:rPr>
        <w:t xml:space="preserve"> </w:t>
      </w:r>
      <w:r w:rsidR="00F140A1" w:rsidRPr="00F140A1">
        <w:t>closet</w:t>
      </w:r>
      <w:r w:rsidR="00F140A1" w:rsidRPr="00F140A1">
        <w:rPr>
          <w:rFonts w:hint="eastAsia"/>
        </w:rPr>
        <w:t xml:space="preserve"> </w:t>
      </w:r>
      <w:r w:rsidR="00F140A1" w:rsidRPr="00F140A1">
        <w:t>othe</w:t>
      </w:r>
      <w:r w:rsidR="00F140A1" w:rsidRPr="00F140A1">
        <w:rPr>
          <w:rFonts w:hint="eastAsia"/>
        </w:rPr>
        <w:t xml:space="preserve"> </w:t>
      </w:r>
      <w:r w:rsidR="00F140A1" w:rsidRPr="00F140A1">
        <w:t>body(at</w:t>
      </w:r>
      <w:r w:rsidR="00F140A1" w:rsidRPr="00F140A1">
        <w:rPr>
          <w:rFonts w:hint="eastAsia"/>
        </w:rPr>
        <w:t xml:space="preserve"> </w:t>
      </w:r>
      <w:r w:rsidR="00F140A1" w:rsidRPr="00F140A1">
        <w:t>a</w:t>
      </w:r>
      <w:r w:rsidR="00F140A1" w:rsidRPr="00F140A1">
        <w:rPr>
          <w:rFonts w:hint="eastAsia"/>
        </w:rPr>
        <w:t xml:space="preserve"> </w:t>
      </w:r>
      <w:r w:rsidR="00F140A1" w:rsidRPr="00F140A1">
        <w:t>minimum</w:t>
      </w:r>
      <w:r w:rsidR="00F140A1" w:rsidRPr="00F140A1">
        <w:rPr>
          <w:rFonts w:hint="eastAsia"/>
        </w:rPr>
        <w:t xml:space="preserve"> </w:t>
      </w:r>
      <w:r w:rsidR="00F140A1" w:rsidRPr="00F140A1">
        <w:t>distance of 5mm/0mm) are:</w:t>
      </w:r>
    </w:p>
    <w:tbl>
      <w:tblPr>
        <w:tblStyle w:val="TableNormal"/>
        <w:tblW w:w="0" w:type="auto"/>
        <w:tblInd w:w="335" w:type="dxa"/>
        <w:tblLayout w:type="fixed"/>
        <w:tblLook w:val="04A0" w:firstRow="1" w:lastRow="0" w:firstColumn="1" w:lastColumn="0" w:noHBand="0" w:noVBand="1"/>
      </w:tblPr>
      <w:tblGrid>
        <w:gridCol w:w="2520"/>
        <w:gridCol w:w="1968"/>
        <w:gridCol w:w="1579"/>
      </w:tblGrid>
      <w:tr w:rsidR="00382318" w:rsidTr="00F140A1">
        <w:trPr>
          <w:trHeight w:hRule="exact" w:val="634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82318" w:rsidRDefault="00382318" w:rsidP="00C7211C">
            <w:pPr>
              <w:pStyle w:val="TableParagraph"/>
              <w:spacing w:before="59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ax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W/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</w:p>
          <w:p w:rsidR="00382318" w:rsidRDefault="00382318" w:rsidP="00C7211C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:rsidR="00382318" w:rsidRDefault="00382318" w:rsidP="00C7211C">
            <w:pPr>
              <w:pStyle w:val="TableParagraph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57"/>
              <w:ind w:left="123"/>
              <w:jc w:val="center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>10g</w:t>
            </w:r>
            <w:r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-Head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82318" w:rsidRDefault="00382318" w:rsidP="00C7211C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0.457W/kg</w:t>
            </w:r>
          </w:p>
        </w:tc>
      </w:tr>
      <w:tr w:rsidR="00382318" w:rsidTr="00F140A1">
        <w:trPr>
          <w:trHeight w:hRule="exact" w:val="549"/>
        </w:trPr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318" w:rsidRDefault="00382318" w:rsidP="00C7211C">
            <w:pPr>
              <w:pStyle w:val="TableParagraph"/>
              <w:spacing w:before="58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0(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W/k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r1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318" w:rsidRDefault="00382318" w:rsidP="00C7211C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10g</w:t>
            </w:r>
            <w:r>
              <w:rPr>
                <w:rFonts w:ascii="Arial" w:eastAsia="宋体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-Body/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rD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318" w:rsidRDefault="00382318" w:rsidP="00C7211C">
            <w:pPr>
              <w:pStyle w:val="TableParagraph"/>
              <w:spacing w:before="58"/>
              <w:ind w:left="123"/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 w:hint="eastAsia"/>
                <w:color w:val="1F1F1F"/>
                <w:spacing w:val="-5"/>
                <w:sz w:val="18"/>
                <w:szCs w:val="18"/>
                <w:lang w:eastAsia="zh-CN"/>
              </w:rPr>
              <w:t>1.896W/kg</w:t>
            </w:r>
          </w:p>
        </w:tc>
      </w:tr>
    </w:tbl>
    <w:p w:rsidR="00382318" w:rsidRDefault="00382318">
      <w:pPr>
        <w:rPr>
          <w:lang w:val="en-GB" w:eastAsia="zh-CN"/>
        </w:rPr>
      </w:pPr>
    </w:p>
    <w:p w:rsidR="00732BD6" w:rsidRDefault="00575B53" w:rsidP="006A3171">
      <w:pPr>
        <w:ind w:firstLineChars="49" w:firstLine="108"/>
        <w:rPr>
          <w:lang w:val="en-GB"/>
        </w:rPr>
      </w:pPr>
      <w:r>
        <w:rPr>
          <w:b/>
          <w:lang w:val="en-GB"/>
        </w:rPr>
        <w:t>Signed on behalf of:</w:t>
      </w:r>
      <w:r>
        <w:rPr>
          <w:lang w:val="en-GB"/>
        </w:rPr>
        <w:tab/>
        <w:t xml:space="preserve">Shenzhen </w:t>
      </w:r>
      <w:proofErr w:type="spellStart"/>
      <w:r>
        <w:rPr>
          <w:lang w:val="en-GB"/>
        </w:rPr>
        <w:t>Doke</w:t>
      </w:r>
      <w:proofErr w:type="spellEnd"/>
      <w:r>
        <w:rPr>
          <w:lang w:val="en-GB"/>
        </w:rPr>
        <w:t xml:space="preserve"> Electronic Co.,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LTD</w:t>
      </w:r>
    </w:p>
    <w:p w:rsidR="00732BD6" w:rsidRDefault="00575B53">
      <w:pPr>
        <w:rPr>
          <w:rFonts w:cs="Arial"/>
          <w:b/>
          <w:bCs/>
          <w:szCs w:val="20"/>
          <w:lang w:val="en-US"/>
        </w:rPr>
      </w:pPr>
      <w:proofErr w:type="spellStart"/>
      <w:r>
        <w:rPr>
          <w:lang w:val="en-US" w:eastAsia="zh-CN"/>
        </w:rPr>
        <w:t>HongKong</w:t>
      </w:r>
      <w:proofErr w:type="spellEnd"/>
      <w:r>
        <w:rPr>
          <w:lang w:val="en-US" w:eastAsia="zh-CN"/>
        </w:rPr>
        <w:t>, 2026-06-</w:t>
      </w:r>
      <w:r>
        <w:rPr>
          <w:rFonts w:hint="eastAsia"/>
          <w:lang w:val="en-US" w:eastAsia="zh-CN"/>
        </w:rPr>
        <w:t>10</w:t>
      </w:r>
    </w:p>
    <w:p w:rsidR="00732BD6" w:rsidRDefault="00575B53">
      <w:pPr>
        <w:rPr>
          <w:lang w:val="en-US"/>
        </w:rPr>
      </w:pPr>
      <w:r>
        <w:rPr>
          <w:lang w:val="en-US"/>
        </w:rPr>
        <w:t>Name:</w:t>
      </w:r>
      <w:r>
        <w:rPr>
          <w:lang w:val="en-US"/>
        </w:rPr>
        <w:tab/>
      </w:r>
      <w:proofErr w:type="spellStart"/>
      <w:r>
        <w:rPr>
          <w:rFonts w:hint="eastAsia"/>
          <w:lang w:val="en-US"/>
        </w:rPr>
        <w:t>Xie</w:t>
      </w:r>
      <w:proofErr w:type="spellEnd"/>
      <w:r>
        <w:rPr>
          <w:rFonts w:hint="eastAsia"/>
          <w:lang w:val="en-US"/>
        </w:rPr>
        <w:t xml:space="preserve"> </w:t>
      </w:r>
      <w:proofErr w:type="spellStart"/>
      <w:proofErr w:type="gramStart"/>
      <w:r>
        <w:rPr>
          <w:rFonts w:hint="eastAsia"/>
          <w:lang w:val="en-US"/>
        </w:rPr>
        <w:t>ce</w:t>
      </w:r>
      <w:proofErr w:type="spellEnd"/>
      <w:proofErr w:type="gramEnd"/>
      <w:r>
        <w:rPr>
          <w:lang w:val="en-US"/>
        </w:rPr>
        <w:tab/>
      </w:r>
      <w:r>
        <w:rPr>
          <w:lang w:val="en-US"/>
        </w:rPr>
        <w:tab/>
        <w:t>Function:</w:t>
      </w:r>
      <w:r>
        <w:rPr>
          <w:rFonts w:ascii="Arial" w:eastAsia="宋体" w:hAnsi="Arial" w:cs="Arial"/>
          <w:sz w:val="16"/>
          <w:szCs w:val="16"/>
          <w:lang w:val="en-US" w:eastAsia="zh-CN"/>
        </w:rPr>
        <w:t xml:space="preserve"> </w:t>
      </w:r>
      <w:r>
        <w:rPr>
          <w:rFonts w:ascii="Arial" w:eastAsia="宋体" w:hAnsi="Arial" w:cs="Arial" w:hint="eastAsia"/>
          <w:sz w:val="16"/>
          <w:szCs w:val="16"/>
          <w:lang w:val="en-US" w:eastAsia="zh-CN"/>
        </w:rPr>
        <w:t>Manager</w:t>
      </w:r>
    </w:p>
    <w:p w:rsidR="00732BD6" w:rsidRDefault="00575B53">
      <w:pPr>
        <w:rPr>
          <w:lang w:val="en-GB"/>
        </w:rPr>
      </w:pPr>
      <w:r>
        <w:rPr>
          <w:lang w:val="en-GB"/>
        </w:rPr>
        <w:t>Signature:</w:t>
      </w:r>
      <w:r>
        <w:rPr>
          <w:sz w:val="24"/>
          <w:lang w:eastAsia="zh-CN"/>
        </w:rPr>
        <w:t xml:space="preserve"> </w:t>
      </w:r>
      <w:r>
        <w:rPr>
          <w:noProof/>
          <w:lang w:val="en-US" w:eastAsia="zh-CN"/>
        </w:rPr>
        <w:drawing>
          <wp:inline distT="0" distB="0" distL="114300" distR="114300">
            <wp:extent cx="986155" cy="349885"/>
            <wp:effectExtent l="0" t="0" r="444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63" w:rsidRDefault="00DC1763">
      <w:pPr>
        <w:spacing w:line="240" w:lineRule="auto"/>
      </w:pPr>
      <w:r>
        <w:separator/>
      </w:r>
    </w:p>
  </w:endnote>
  <w:endnote w:type="continuationSeparator" w:id="0">
    <w:p w:rsidR="00DC1763" w:rsidRDefault="00DC17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63" w:rsidRDefault="00DC1763">
      <w:pPr>
        <w:spacing w:after="0"/>
      </w:pPr>
      <w:r>
        <w:separator/>
      </w:r>
    </w:p>
  </w:footnote>
  <w:footnote w:type="continuationSeparator" w:id="0">
    <w:p w:rsidR="00DC1763" w:rsidRDefault="00DC17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A6"/>
    <w:rsid w:val="00025E96"/>
    <w:rsid w:val="00042CD3"/>
    <w:rsid w:val="000508B2"/>
    <w:rsid w:val="00065A2A"/>
    <w:rsid w:val="000B30D7"/>
    <w:rsid w:val="000C1CFD"/>
    <w:rsid w:val="000E24F0"/>
    <w:rsid w:val="00123FC8"/>
    <w:rsid w:val="001A2F4A"/>
    <w:rsid w:val="001C4201"/>
    <w:rsid w:val="001F5EDB"/>
    <w:rsid w:val="002355D5"/>
    <w:rsid w:val="00246730"/>
    <w:rsid w:val="002548B5"/>
    <w:rsid w:val="00280463"/>
    <w:rsid w:val="002B71AF"/>
    <w:rsid w:val="002D451F"/>
    <w:rsid w:val="002D5F9D"/>
    <w:rsid w:val="00300536"/>
    <w:rsid w:val="00312BF1"/>
    <w:rsid w:val="00316838"/>
    <w:rsid w:val="00337512"/>
    <w:rsid w:val="0037143A"/>
    <w:rsid w:val="00382318"/>
    <w:rsid w:val="003E41B3"/>
    <w:rsid w:val="003E75F4"/>
    <w:rsid w:val="00433785"/>
    <w:rsid w:val="0047287C"/>
    <w:rsid w:val="004979E7"/>
    <w:rsid w:val="004A379E"/>
    <w:rsid w:val="004E4611"/>
    <w:rsid w:val="00500E5D"/>
    <w:rsid w:val="005450D6"/>
    <w:rsid w:val="00547DB1"/>
    <w:rsid w:val="00575B53"/>
    <w:rsid w:val="0058258C"/>
    <w:rsid w:val="005B4BA8"/>
    <w:rsid w:val="005B519B"/>
    <w:rsid w:val="0060557C"/>
    <w:rsid w:val="00620031"/>
    <w:rsid w:val="00622A9B"/>
    <w:rsid w:val="00650FA5"/>
    <w:rsid w:val="00672FD8"/>
    <w:rsid w:val="00677054"/>
    <w:rsid w:val="006A3171"/>
    <w:rsid w:val="00721E26"/>
    <w:rsid w:val="00722DEE"/>
    <w:rsid w:val="00726105"/>
    <w:rsid w:val="00732BD6"/>
    <w:rsid w:val="007448F3"/>
    <w:rsid w:val="00764352"/>
    <w:rsid w:val="00791FE4"/>
    <w:rsid w:val="007A0A20"/>
    <w:rsid w:val="007A38A0"/>
    <w:rsid w:val="007A43E9"/>
    <w:rsid w:val="007C596F"/>
    <w:rsid w:val="007E56D9"/>
    <w:rsid w:val="0085170E"/>
    <w:rsid w:val="008551FF"/>
    <w:rsid w:val="0086062E"/>
    <w:rsid w:val="0086654A"/>
    <w:rsid w:val="00871C4C"/>
    <w:rsid w:val="00875266"/>
    <w:rsid w:val="008819F6"/>
    <w:rsid w:val="00892C57"/>
    <w:rsid w:val="008B3DF9"/>
    <w:rsid w:val="00942911"/>
    <w:rsid w:val="00973839"/>
    <w:rsid w:val="00994469"/>
    <w:rsid w:val="009B1FC7"/>
    <w:rsid w:val="009C1259"/>
    <w:rsid w:val="009D0466"/>
    <w:rsid w:val="009F3842"/>
    <w:rsid w:val="00A057A5"/>
    <w:rsid w:val="00A241B8"/>
    <w:rsid w:val="00A551EF"/>
    <w:rsid w:val="00A60026"/>
    <w:rsid w:val="00A65869"/>
    <w:rsid w:val="00A715F8"/>
    <w:rsid w:val="00A82AF4"/>
    <w:rsid w:val="00A92B80"/>
    <w:rsid w:val="00AC11CB"/>
    <w:rsid w:val="00AD769B"/>
    <w:rsid w:val="00AE21D7"/>
    <w:rsid w:val="00AF31BA"/>
    <w:rsid w:val="00B16FCB"/>
    <w:rsid w:val="00B25484"/>
    <w:rsid w:val="00B845B4"/>
    <w:rsid w:val="00B9796D"/>
    <w:rsid w:val="00BA754E"/>
    <w:rsid w:val="00BB6AD5"/>
    <w:rsid w:val="00BE7492"/>
    <w:rsid w:val="00C1037A"/>
    <w:rsid w:val="00C70995"/>
    <w:rsid w:val="00C80C62"/>
    <w:rsid w:val="00C84F0C"/>
    <w:rsid w:val="00CB07F8"/>
    <w:rsid w:val="00D10669"/>
    <w:rsid w:val="00D15F3F"/>
    <w:rsid w:val="00D241C2"/>
    <w:rsid w:val="00D412E8"/>
    <w:rsid w:val="00D709D1"/>
    <w:rsid w:val="00D84920"/>
    <w:rsid w:val="00D87BB8"/>
    <w:rsid w:val="00DB50E2"/>
    <w:rsid w:val="00DC08BE"/>
    <w:rsid w:val="00DC08CB"/>
    <w:rsid w:val="00DC1763"/>
    <w:rsid w:val="00E15C6F"/>
    <w:rsid w:val="00E543E8"/>
    <w:rsid w:val="00E74218"/>
    <w:rsid w:val="00EA7F07"/>
    <w:rsid w:val="00EB22A7"/>
    <w:rsid w:val="00EE0473"/>
    <w:rsid w:val="00EE2B2F"/>
    <w:rsid w:val="00F140A1"/>
    <w:rsid w:val="00F24910"/>
    <w:rsid w:val="00F256C4"/>
    <w:rsid w:val="00F41ACE"/>
    <w:rsid w:val="00FA626B"/>
    <w:rsid w:val="00FD043B"/>
    <w:rsid w:val="00FD1DDF"/>
    <w:rsid w:val="00FD58B8"/>
    <w:rsid w:val="00FD7CA6"/>
    <w:rsid w:val="0AF60999"/>
    <w:rsid w:val="12AD26AE"/>
    <w:rsid w:val="297D78EB"/>
    <w:rsid w:val="36074CAE"/>
    <w:rsid w:val="56C52273"/>
    <w:rsid w:val="5AAB720D"/>
    <w:rsid w:val="725734E7"/>
    <w:rsid w:val="75B9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4">
    <w:name w:val="heading 4"/>
    <w:basedOn w:val="a"/>
    <w:link w:val="4Char"/>
    <w:uiPriority w:val="1"/>
    <w:qFormat/>
    <w:rsid w:val="00382318"/>
    <w:pPr>
      <w:widowControl w:val="0"/>
      <w:spacing w:after="0" w:line="240" w:lineRule="auto"/>
      <w:ind w:left="340"/>
      <w:outlineLvl w:val="3"/>
    </w:pPr>
    <w:rPr>
      <w:rFonts w:ascii="Arial" w:eastAsia="Arial" w:hAnsi="Arial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6">
    <w:name w:val="Title"/>
    <w:basedOn w:val="a"/>
    <w:next w:val="a"/>
    <w:link w:val="Char2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  <w:lang w:val="es-ES" w:eastAsia="en-US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ilinfoexpandedcontactaddress">
    <w:name w:val="mail_info_expanded_contact_address"/>
    <w:basedOn w:val="a0"/>
    <w:rsid w:val="00622A9B"/>
  </w:style>
  <w:style w:type="character" w:customStyle="1" w:styleId="4Char">
    <w:name w:val="标题 4 Char"/>
    <w:basedOn w:val="a0"/>
    <w:link w:val="4"/>
    <w:uiPriority w:val="1"/>
    <w:rsid w:val="00382318"/>
    <w:rPr>
      <w:rFonts w:ascii="Arial" w:eastAsia="Arial" w:hAnsi="Arial" w:cstheme="minorBidi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82318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2318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4">
    <w:name w:val="heading 4"/>
    <w:basedOn w:val="a"/>
    <w:link w:val="4Char"/>
    <w:uiPriority w:val="1"/>
    <w:qFormat/>
    <w:rsid w:val="00382318"/>
    <w:pPr>
      <w:widowControl w:val="0"/>
      <w:spacing w:after="0" w:line="240" w:lineRule="auto"/>
      <w:ind w:left="340"/>
      <w:outlineLvl w:val="3"/>
    </w:pPr>
    <w:rPr>
      <w:rFonts w:ascii="Arial" w:eastAsia="Arial" w:hAnsi="Arial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a6">
    <w:name w:val="Title"/>
    <w:basedOn w:val="a"/>
    <w:next w:val="a"/>
    <w:link w:val="Char2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character" w:customStyle="1" w:styleId="Char2">
    <w:name w:val="标题 Char"/>
    <w:basedOn w:val="a0"/>
    <w:link w:val="a6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页眉 Char"/>
    <w:basedOn w:val="a0"/>
    <w:link w:val="a5"/>
    <w:uiPriority w:val="99"/>
    <w:qFormat/>
  </w:style>
  <w:style w:type="character" w:customStyle="1" w:styleId="Char0">
    <w:name w:val="页脚 Char"/>
    <w:basedOn w:val="a0"/>
    <w:link w:val="a4"/>
    <w:uiPriority w:val="99"/>
    <w:qFormat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  <w:lang w:val="es-ES" w:eastAsia="en-US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ilinfoexpandedcontactaddress">
    <w:name w:val="mail_info_expanded_contact_address"/>
    <w:basedOn w:val="a0"/>
    <w:rsid w:val="00622A9B"/>
  </w:style>
  <w:style w:type="character" w:customStyle="1" w:styleId="4Char">
    <w:name w:val="标题 4 Char"/>
    <w:basedOn w:val="a0"/>
    <w:link w:val="4"/>
    <w:uiPriority w:val="1"/>
    <w:rsid w:val="00382318"/>
    <w:rPr>
      <w:rFonts w:ascii="Arial" w:eastAsia="Arial" w:hAnsi="Arial" w:cstheme="minorBidi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82318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23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E052C-5E2B-47B5-9BFD-C97E9C16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Sánchez</dc:creator>
  <cp:lastModifiedBy>admin</cp:lastModifiedBy>
  <cp:revision>31</cp:revision>
  <dcterms:created xsi:type="dcterms:W3CDTF">2019-03-21T01:56:00Z</dcterms:created>
  <dcterms:modified xsi:type="dcterms:W3CDTF">2026-06-24T12:19:00Z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eyJoZGlkIjoiMWRkODU4NWZjMzhiZWI5ZTE5NGE1NDEyMzQzODUwYzUiLCJ1c2VySWQiOiIxODA1MTEwODc1In0=</vt:lpwstr>
  </property>
  <property fmtid="{D5CDD505-2E9C-101B-9397-08002B2CF9AE}" pid="3" name="KSOProductBuildVer">
    <vt:lpwstr>2052-12.1.0.26895</vt:lpwstr>
  </property>
  <property fmtid="{D5CDD505-2E9C-101B-9397-08002B2CF9AE}" pid="4" name="ICV">
    <vt:lpwstr>3E1EFD0200944F1E8BF3F88F4783D2C9_12</vt:lpwstr>
  </property>
</Properties>
</file>